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FCC" w:rsidRPr="002A642A" w:rsidRDefault="002A642A" w:rsidP="002A642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A642A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2A642A" w:rsidRDefault="002A642A" w:rsidP="002A642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2A642A">
        <w:rPr>
          <w:rFonts w:asciiTheme="majorHAnsi" w:hAnsiTheme="majorHAnsi" w:cstheme="majorHAnsi"/>
          <w:b/>
          <w:sz w:val="28"/>
          <w:u w:val="single"/>
        </w:rPr>
        <w:t>Lesson 1</w:t>
      </w:r>
    </w:p>
    <w:p w:rsidR="002A642A" w:rsidRDefault="002A642A" w:rsidP="002A642A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</w:p>
    <w:p w:rsidR="002A642A" w:rsidRDefault="00B46CBE" w:rsidP="000B1A57">
      <w:pPr>
        <w:pStyle w:val="NoSpacing"/>
        <w:rPr>
          <w:rFonts w:asciiTheme="majorHAnsi" w:hAnsiTheme="majorHAnsi" w:cstheme="majorHAnsi"/>
          <w:b/>
          <w:sz w:val="28"/>
        </w:rPr>
      </w:pPr>
      <w:r>
        <w:rPr>
          <w:rFonts w:asciiTheme="majorHAnsi" w:hAnsiTheme="majorHAnsi" w:cstheme="majorHAnsi"/>
          <w:b/>
          <w:sz w:val="28"/>
        </w:rPr>
        <w:t xml:space="preserve">Put these time adverbials in the correct order. </w:t>
      </w:r>
    </w:p>
    <w:p w:rsidR="00B46CBE" w:rsidRDefault="00B46CBE" w:rsidP="000B1A57">
      <w:pPr>
        <w:pStyle w:val="NoSpacing"/>
        <w:rPr>
          <w:rFonts w:asciiTheme="majorHAnsi" w:hAnsiTheme="majorHAnsi" w:cstheme="majorHAnsi"/>
          <w:b/>
          <w:sz w:val="28"/>
        </w:rPr>
      </w:pPr>
      <w:r w:rsidRPr="00A2144B">
        <w:rPr>
          <w:rFonts w:asciiTheme="majorHAnsi" w:hAnsiTheme="majorHAnsi" w:cstheme="majorHAnsi"/>
          <w:b/>
          <w:noProof/>
          <w:sz w:val="28"/>
          <w:lang w:eastAsia="en-GB"/>
        </w:rPr>
        <w:drawing>
          <wp:anchor distT="0" distB="0" distL="114300" distR="114300" simplePos="0" relativeHeight="251659264" behindDoc="0" locked="0" layoutInCell="1" allowOverlap="1" wp14:anchorId="42FB3E0E" wp14:editId="3B8887D6">
            <wp:simplePos x="0" y="0"/>
            <wp:positionH relativeFrom="margin">
              <wp:posOffset>-657225</wp:posOffset>
            </wp:positionH>
            <wp:positionV relativeFrom="paragraph">
              <wp:posOffset>236855</wp:posOffset>
            </wp:positionV>
            <wp:extent cx="3990975" cy="1387954"/>
            <wp:effectExtent l="0" t="0" r="0" b="317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38795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46CBE" w:rsidRPr="00B46CBE" w:rsidRDefault="00B46CBE" w:rsidP="00B46CBE"/>
    <w:p w:rsidR="00B46CBE" w:rsidRPr="00B46CBE" w:rsidRDefault="00B46CBE" w:rsidP="00B46CBE"/>
    <w:p w:rsidR="00B46CBE" w:rsidRPr="00B46CBE" w:rsidRDefault="00B46CBE" w:rsidP="00B46CBE"/>
    <w:p w:rsidR="00B46CBE" w:rsidRPr="00B46CBE" w:rsidRDefault="00B46CBE" w:rsidP="00B46CBE"/>
    <w:p w:rsidR="00B46CBE" w:rsidRPr="00B46CBE" w:rsidRDefault="00B46CBE" w:rsidP="00B46CBE"/>
    <w:p w:rsidR="00B46CBE" w:rsidRPr="00B46CBE" w:rsidRDefault="00B46CBE" w:rsidP="00B46CBE"/>
    <w:p w:rsidR="00B46CBE" w:rsidRDefault="00B46CBE" w:rsidP="00B46CBE"/>
    <w:p w:rsidR="00F9168D" w:rsidRPr="00F9168D" w:rsidRDefault="00F9168D" w:rsidP="00F9168D">
      <w:pPr>
        <w:pStyle w:val="NoSpacing"/>
        <w:rPr>
          <w:rFonts w:asciiTheme="majorHAnsi" w:hAnsiTheme="majorHAnsi" w:cstheme="majorHAnsi"/>
          <w:b/>
          <w:sz w:val="28"/>
        </w:rPr>
      </w:pPr>
      <w:r w:rsidRPr="00F9168D">
        <w:rPr>
          <w:rFonts w:asciiTheme="majorHAnsi" w:hAnsiTheme="majorHAnsi" w:cstheme="majorHAnsi"/>
          <w:b/>
          <w:sz w:val="28"/>
        </w:rPr>
        <w:t xml:space="preserve">Match the feature </w:t>
      </w:r>
      <w:r>
        <w:rPr>
          <w:rFonts w:asciiTheme="majorHAnsi" w:hAnsiTheme="majorHAnsi" w:cstheme="majorHAnsi"/>
          <w:b/>
          <w:sz w:val="28"/>
        </w:rPr>
        <w:t xml:space="preserve">to the correct definition. </w:t>
      </w:r>
    </w:p>
    <w:p w:rsidR="00F9168D" w:rsidRDefault="00F9168D" w:rsidP="00F9168D">
      <w:pPr>
        <w:pStyle w:val="NoSpacing"/>
        <w:rPr>
          <w:rFonts w:asciiTheme="majorHAnsi" w:hAnsiTheme="majorHAnsi" w:cstheme="majorHAnsi"/>
          <w:b/>
          <w:sz w:val="28"/>
        </w:rPr>
      </w:pPr>
    </w:p>
    <w:tbl>
      <w:tblPr>
        <w:tblStyle w:val="TableGrid"/>
        <w:tblW w:w="9316" w:type="dxa"/>
        <w:tblLook w:val="04A0" w:firstRow="1" w:lastRow="0" w:firstColumn="1" w:lastColumn="0" w:noHBand="0" w:noVBand="1"/>
      </w:tblPr>
      <w:tblGrid>
        <w:gridCol w:w="4658"/>
        <w:gridCol w:w="4658"/>
      </w:tblGrid>
      <w:tr w:rsidR="00F9168D" w:rsidTr="00F9168D">
        <w:trPr>
          <w:trHeight w:val="704"/>
        </w:trPr>
        <w:tc>
          <w:tcPr>
            <w:tcW w:w="4658" w:type="dxa"/>
          </w:tcPr>
          <w:p w:rsidR="00F9168D" w:rsidRPr="00F9168D" w:rsidRDefault="00F9168D" w:rsidP="00F9168D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F9168D">
              <w:rPr>
                <w:rFonts w:asciiTheme="majorHAnsi" w:hAnsiTheme="majorHAnsi" w:cstheme="majorHAnsi"/>
                <w:b/>
                <w:sz w:val="28"/>
                <w:u w:val="single"/>
              </w:rPr>
              <w:t>Feature</w:t>
            </w:r>
          </w:p>
        </w:tc>
        <w:tc>
          <w:tcPr>
            <w:tcW w:w="4658" w:type="dxa"/>
          </w:tcPr>
          <w:p w:rsidR="00F9168D" w:rsidRPr="00F9168D" w:rsidRDefault="00F9168D" w:rsidP="00F9168D">
            <w:pPr>
              <w:pStyle w:val="NoSpacing"/>
              <w:jc w:val="center"/>
              <w:rPr>
                <w:rFonts w:asciiTheme="majorHAnsi" w:hAnsiTheme="majorHAnsi" w:cstheme="majorHAnsi"/>
                <w:b/>
                <w:sz w:val="28"/>
                <w:u w:val="single"/>
              </w:rPr>
            </w:pPr>
            <w:r w:rsidRPr="00F9168D">
              <w:rPr>
                <w:rFonts w:asciiTheme="majorHAnsi" w:hAnsiTheme="majorHAnsi" w:cstheme="majorHAnsi"/>
                <w:b/>
                <w:sz w:val="28"/>
                <w:u w:val="single"/>
              </w:rPr>
              <w:t>Definition</w:t>
            </w:r>
          </w:p>
        </w:tc>
      </w:tr>
      <w:tr w:rsidR="00F9168D" w:rsidTr="00F9168D">
        <w:trPr>
          <w:trHeight w:val="736"/>
        </w:trPr>
        <w:tc>
          <w:tcPr>
            <w:tcW w:w="4658" w:type="dxa"/>
          </w:tcPr>
          <w:p w:rsidR="00F9168D" w:rsidRDefault="00F9168D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Introduction</w:t>
            </w:r>
          </w:p>
        </w:tc>
        <w:tc>
          <w:tcPr>
            <w:tcW w:w="4658" w:type="dxa"/>
          </w:tcPr>
          <w:p w:rsidR="00F9168D" w:rsidRDefault="00CE4F30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Gives extra information; often how, when or where something happens. </w:t>
            </w:r>
          </w:p>
        </w:tc>
      </w:tr>
      <w:tr w:rsidR="00F9168D" w:rsidTr="00F9168D">
        <w:trPr>
          <w:trHeight w:val="704"/>
        </w:trPr>
        <w:tc>
          <w:tcPr>
            <w:tcW w:w="4658" w:type="dxa"/>
          </w:tcPr>
          <w:p w:rsidR="00F9168D" w:rsidRDefault="00F9168D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Pictures/Diagrams</w:t>
            </w:r>
          </w:p>
        </w:tc>
        <w:tc>
          <w:tcPr>
            <w:tcW w:w="4658" w:type="dxa"/>
          </w:tcPr>
          <w:p w:rsidR="00F9168D" w:rsidRDefault="00CE4F30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Words that have a precise and often scientific meaning. </w:t>
            </w:r>
          </w:p>
        </w:tc>
      </w:tr>
      <w:tr w:rsidR="00F9168D" w:rsidTr="00F9168D">
        <w:trPr>
          <w:trHeight w:val="736"/>
        </w:trPr>
        <w:tc>
          <w:tcPr>
            <w:tcW w:w="4658" w:type="dxa"/>
          </w:tcPr>
          <w:p w:rsidR="00F9168D" w:rsidRDefault="00CE4F30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Chronological Order </w:t>
            </w:r>
          </w:p>
        </w:tc>
        <w:tc>
          <w:tcPr>
            <w:tcW w:w="4658" w:type="dxa"/>
          </w:tcPr>
          <w:p w:rsidR="00F9168D" w:rsidRDefault="004C1995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This part of the text gives the reader some general information. </w:t>
            </w:r>
          </w:p>
        </w:tc>
      </w:tr>
      <w:tr w:rsidR="00F9168D" w:rsidTr="00F9168D">
        <w:trPr>
          <w:trHeight w:val="704"/>
        </w:trPr>
        <w:tc>
          <w:tcPr>
            <w:tcW w:w="4658" w:type="dxa"/>
          </w:tcPr>
          <w:p w:rsidR="00F9168D" w:rsidRDefault="00CE4F30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Causal Conjunctions </w:t>
            </w:r>
          </w:p>
        </w:tc>
        <w:tc>
          <w:tcPr>
            <w:tcW w:w="4658" w:type="dxa"/>
          </w:tcPr>
          <w:p w:rsidR="00F9168D" w:rsidRDefault="004C1995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These help the reader to understand and imagine what is happening. </w:t>
            </w:r>
          </w:p>
        </w:tc>
      </w:tr>
      <w:tr w:rsidR="00F9168D" w:rsidTr="00F9168D">
        <w:trPr>
          <w:trHeight w:val="736"/>
        </w:trPr>
        <w:tc>
          <w:tcPr>
            <w:tcW w:w="4658" w:type="dxa"/>
          </w:tcPr>
          <w:p w:rsidR="00F9168D" w:rsidRDefault="00CE4F30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Present Tense </w:t>
            </w:r>
          </w:p>
        </w:tc>
        <w:tc>
          <w:tcPr>
            <w:tcW w:w="4658" w:type="dxa"/>
          </w:tcPr>
          <w:p w:rsidR="00F9168D" w:rsidRDefault="00CE4F30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This mean that it is written in the order that it happens. </w:t>
            </w:r>
          </w:p>
        </w:tc>
      </w:tr>
      <w:tr w:rsidR="00F9168D" w:rsidTr="00F9168D">
        <w:trPr>
          <w:trHeight w:val="704"/>
        </w:trPr>
        <w:tc>
          <w:tcPr>
            <w:tcW w:w="4658" w:type="dxa"/>
          </w:tcPr>
          <w:p w:rsidR="00F9168D" w:rsidRDefault="00CE4F30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Technical Vocabulary</w:t>
            </w:r>
          </w:p>
        </w:tc>
        <w:tc>
          <w:tcPr>
            <w:tcW w:w="4658" w:type="dxa"/>
          </w:tcPr>
          <w:p w:rsidR="00F9168D" w:rsidRDefault="00CE4F30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 conjunction that links cause and effect. </w:t>
            </w:r>
          </w:p>
        </w:tc>
      </w:tr>
      <w:tr w:rsidR="00CE4F30" w:rsidTr="00F9168D">
        <w:trPr>
          <w:trHeight w:val="704"/>
        </w:trPr>
        <w:tc>
          <w:tcPr>
            <w:tcW w:w="4658" w:type="dxa"/>
          </w:tcPr>
          <w:p w:rsidR="00CE4F30" w:rsidRDefault="00CE4F30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Adverbial Phrase </w:t>
            </w:r>
          </w:p>
        </w:tc>
        <w:tc>
          <w:tcPr>
            <w:tcW w:w="4658" w:type="dxa"/>
          </w:tcPr>
          <w:p w:rsidR="00CE4F30" w:rsidRDefault="004C1995" w:rsidP="00F9168D">
            <w:pPr>
              <w:pStyle w:val="NoSpacing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 xml:space="preserve">This means that something is happening now. </w:t>
            </w:r>
          </w:p>
        </w:tc>
      </w:tr>
    </w:tbl>
    <w:p w:rsidR="004C1995" w:rsidRDefault="004C1995" w:rsidP="004C1995">
      <w:pPr>
        <w:pStyle w:val="NoSpacing"/>
        <w:rPr>
          <w:rFonts w:asciiTheme="majorHAnsi" w:hAnsiTheme="majorHAnsi" w:cstheme="majorHAnsi"/>
          <w:b/>
          <w:sz w:val="28"/>
        </w:rPr>
      </w:pPr>
      <w:r w:rsidRPr="00F9168D">
        <w:rPr>
          <w:rFonts w:ascii="Algerian" w:hAnsi="Algerian" w:cstheme="majorHAnsi"/>
          <w:b/>
          <w:color w:val="FFC000"/>
          <w:sz w:val="28"/>
        </w:rPr>
        <w:t>Challenge</w:t>
      </w:r>
      <w:r w:rsidRPr="00F9168D">
        <w:rPr>
          <w:rFonts w:asciiTheme="majorHAnsi" w:hAnsiTheme="majorHAnsi" w:cstheme="majorHAnsi"/>
          <w:b/>
          <w:sz w:val="28"/>
        </w:rPr>
        <w:t xml:space="preserve"> – Give an example of 2 of the features from the text that we looked at on the video. </w:t>
      </w:r>
    </w:p>
    <w:p w:rsidR="00F9168D" w:rsidRPr="004C1995" w:rsidRDefault="004C1995" w:rsidP="004C1995">
      <w:pPr>
        <w:pStyle w:val="NoSpacing"/>
        <w:numPr>
          <w:ilvl w:val="0"/>
          <w:numId w:val="1"/>
        </w:numPr>
        <w:rPr>
          <w:rFonts w:asciiTheme="majorHAnsi" w:hAnsiTheme="majorHAnsi" w:cstheme="majorHAnsi"/>
          <w:b/>
          <w:sz w:val="32"/>
        </w:rPr>
      </w:pPr>
      <w:r w:rsidRPr="004C1995">
        <w:rPr>
          <w:rFonts w:asciiTheme="majorHAnsi" w:hAnsiTheme="majorHAnsi" w:cstheme="majorHAnsi"/>
          <w:b/>
          <w:sz w:val="32"/>
        </w:rPr>
        <w:t>______________________________________________________________________________________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__________________</w:t>
      </w:r>
    </w:p>
    <w:p w:rsidR="004C1995" w:rsidRPr="004C1995" w:rsidRDefault="004C1995" w:rsidP="004C1995">
      <w:pPr>
        <w:pStyle w:val="NoSpacing"/>
        <w:numPr>
          <w:ilvl w:val="0"/>
          <w:numId w:val="1"/>
        </w:numPr>
        <w:rPr>
          <w:rFonts w:asciiTheme="majorHAnsi" w:hAnsiTheme="majorHAnsi" w:cstheme="majorHAnsi"/>
          <w:b/>
          <w:sz w:val="32"/>
        </w:rPr>
      </w:pPr>
      <w:r>
        <w:rPr>
          <w:rFonts w:asciiTheme="majorHAnsi" w:hAnsiTheme="majorHAnsi" w:cstheme="majorHAnsi"/>
          <w:b/>
          <w:sz w:val="32"/>
        </w:rPr>
        <w:t>______</w:t>
      </w:r>
      <w:bookmarkStart w:id="0" w:name="_GoBack"/>
      <w:bookmarkEnd w:id="0"/>
      <w:r w:rsidRPr="004C1995">
        <w:rPr>
          <w:rFonts w:asciiTheme="majorHAnsi" w:hAnsiTheme="majorHAnsi" w:cstheme="majorHAnsi"/>
          <w:b/>
          <w:sz w:val="32"/>
        </w:rPr>
        <w:t>_______________________________________________________________________________</w:t>
      </w:r>
      <w:r>
        <w:rPr>
          <w:rFonts w:asciiTheme="majorHAnsi" w:hAnsiTheme="majorHAnsi" w:cstheme="majorHAnsi"/>
          <w:b/>
          <w:sz w:val="32"/>
        </w:rPr>
        <w:t>__________________</w:t>
      </w:r>
    </w:p>
    <w:sectPr w:rsidR="004C1995" w:rsidRPr="004C199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9303F9"/>
    <w:multiLevelType w:val="hybridMultilevel"/>
    <w:tmpl w:val="6332ED1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42A"/>
    <w:rsid w:val="000B1A57"/>
    <w:rsid w:val="00117FCC"/>
    <w:rsid w:val="002A642A"/>
    <w:rsid w:val="004C1995"/>
    <w:rsid w:val="00B46CBE"/>
    <w:rsid w:val="00CE4F30"/>
    <w:rsid w:val="00CF5BC1"/>
    <w:rsid w:val="00F9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5E341"/>
  <w15:chartTrackingRefBased/>
  <w15:docId w15:val="{5CD808BC-E15B-4023-AD75-9E60FC71D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A642A"/>
    <w:pPr>
      <w:spacing w:after="0" w:line="240" w:lineRule="auto"/>
    </w:pPr>
  </w:style>
  <w:style w:type="table" w:styleId="TableGrid">
    <w:name w:val="Table Grid"/>
    <w:basedOn w:val="TableNormal"/>
    <w:uiPriority w:val="39"/>
    <w:rsid w:val="00F91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2021-02-08T10:28:00Z</dcterms:created>
  <dcterms:modified xsi:type="dcterms:W3CDTF">2021-02-08T13:50:00Z</dcterms:modified>
</cp:coreProperties>
</file>